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983" w:rsidRDefault="00771983" w:rsidP="00771983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bookmarkStart w:id="0" w:name="_GoBack"/>
      <w:bookmarkEnd w:id="0"/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771983" w:rsidRDefault="00771983" w:rsidP="00771983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771983" w:rsidRDefault="00771983" w:rsidP="00771983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аттестации в форме контрольной работы в 10 классе</w:t>
      </w:r>
    </w:p>
    <w:p w:rsidR="00771983" w:rsidRDefault="00771983" w:rsidP="00771983">
      <w:pPr>
        <w:shd w:val="clear" w:color="auto" w:fill="FFFFFF"/>
        <w:spacing w:line="276" w:lineRule="atLeast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по ХИМИИ</w:t>
      </w:r>
    </w:p>
    <w:p w:rsidR="00771983" w:rsidRPr="003065A7" w:rsidRDefault="00771983" w:rsidP="00771983">
      <w:pPr>
        <w:shd w:val="clear" w:color="auto" w:fill="FFFFFF"/>
        <w:spacing w:line="276" w:lineRule="atLeast"/>
        <w:jc w:val="center"/>
        <w:rPr>
          <w:rFonts w:ascii="Helvetica" w:hAnsi="Helvetica" w:cs="Helvetica"/>
          <w:color w:val="212121"/>
          <w:sz w:val="28"/>
          <w:szCs w:val="24"/>
          <w:lang w:val="en-US"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 xml:space="preserve"> </w:t>
      </w:r>
    </w:p>
    <w:p w:rsidR="00771983" w:rsidRDefault="00771983" w:rsidP="00771983">
      <w:pPr>
        <w:pStyle w:val="a3"/>
        <w:rPr>
          <w:b/>
        </w:rPr>
      </w:pPr>
    </w:p>
    <w:p w:rsidR="00493E90" w:rsidRPr="00771983" w:rsidRDefault="00771983" w:rsidP="00771983">
      <w:pPr>
        <w:pStyle w:val="a5"/>
        <w:numPr>
          <w:ilvl w:val="0"/>
          <w:numId w:val="1"/>
        </w:numPr>
        <w:ind w:left="0" w:hanging="567"/>
      </w:pPr>
      <w:r w:rsidRPr="00771983">
        <w:rPr>
          <w:b/>
          <w:sz w:val="28"/>
        </w:rPr>
        <w:t>Назначение</w:t>
      </w:r>
      <w:r w:rsidRPr="00771983">
        <w:rPr>
          <w:b/>
          <w:spacing w:val="-6"/>
          <w:sz w:val="28"/>
        </w:rPr>
        <w:t xml:space="preserve"> </w:t>
      </w:r>
      <w:r w:rsidRPr="00771983">
        <w:rPr>
          <w:b/>
          <w:sz w:val="28"/>
        </w:rPr>
        <w:t>контрольной</w:t>
      </w:r>
      <w:r w:rsidRPr="00771983">
        <w:rPr>
          <w:b/>
          <w:spacing w:val="-4"/>
          <w:sz w:val="28"/>
        </w:rPr>
        <w:t xml:space="preserve"> </w:t>
      </w:r>
      <w:r w:rsidRPr="00771983">
        <w:rPr>
          <w:b/>
          <w:sz w:val="28"/>
        </w:rPr>
        <w:t>работы</w:t>
      </w:r>
      <w:r>
        <w:rPr>
          <w:b/>
          <w:sz w:val="28"/>
        </w:rPr>
        <w:t>.</w:t>
      </w:r>
    </w:p>
    <w:p w:rsidR="00771983" w:rsidRDefault="00771983" w:rsidP="00771983">
      <w:pPr>
        <w:pStyle w:val="a5"/>
        <w:ind w:left="-567" w:firstLine="709"/>
        <w:rPr>
          <w:color w:val="000000"/>
          <w:sz w:val="24"/>
          <w:szCs w:val="24"/>
          <w:shd w:val="clear" w:color="auto" w:fill="FFFFFF"/>
        </w:rPr>
      </w:pPr>
      <w:r w:rsidRPr="00771983">
        <w:rPr>
          <w:color w:val="000000"/>
          <w:sz w:val="24"/>
          <w:szCs w:val="24"/>
          <w:shd w:val="clear" w:color="auto" w:fill="FFFFFF"/>
        </w:rPr>
        <w:t xml:space="preserve">Промежуточная аттестация представляет собой форму внутренней объективной оценки качества изучения материала по химии за 10 класс. Результат промежуточной аттестации по химии- способ осуществления проверки знаний, по итогам которого осуществляется перевод в 11 класс. КИМ по химии позволяет установить освоение выпускниками </w:t>
      </w:r>
      <w:r>
        <w:rPr>
          <w:color w:val="000000"/>
          <w:sz w:val="24"/>
          <w:szCs w:val="24"/>
          <w:shd w:val="clear" w:color="auto" w:fill="FFFFFF"/>
        </w:rPr>
        <w:t>курса химии за 10 класс (углубленный</w:t>
      </w:r>
      <w:r w:rsidRPr="00771983">
        <w:rPr>
          <w:color w:val="000000"/>
          <w:sz w:val="24"/>
          <w:szCs w:val="24"/>
          <w:shd w:val="clear" w:color="auto" w:fill="FFFFFF"/>
        </w:rPr>
        <w:t xml:space="preserve"> уровень).</w:t>
      </w:r>
    </w:p>
    <w:p w:rsidR="00771983" w:rsidRDefault="00771983" w:rsidP="00771983">
      <w:pPr>
        <w:pStyle w:val="a5"/>
        <w:ind w:left="0" w:hanging="567"/>
        <w:rPr>
          <w:color w:val="000000"/>
          <w:sz w:val="24"/>
          <w:szCs w:val="24"/>
          <w:shd w:val="clear" w:color="auto" w:fill="FFFFFF"/>
        </w:rPr>
      </w:pPr>
    </w:p>
    <w:p w:rsidR="00771983" w:rsidRDefault="00771983" w:rsidP="00771983">
      <w:pPr>
        <w:pStyle w:val="1"/>
        <w:numPr>
          <w:ilvl w:val="0"/>
          <w:numId w:val="1"/>
        </w:numPr>
        <w:tabs>
          <w:tab w:val="left" w:pos="1182"/>
        </w:tabs>
        <w:spacing w:before="1" w:line="321" w:lineRule="exact"/>
        <w:ind w:left="0" w:right="0" w:hanging="567"/>
        <w:jc w:val="both"/>
      </w:pPr>
      <w:r>
        <w:t>Документы,</w:t>
      </w:r>
      <w:r>
        <w:rPr>
          <w:spacing w:val="-4"/>
        </w:rPr>
        <w:t xml:space="preserve"> </w:t>
      </w:r>
      <w:r>
        <w:t>определяющие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771983" w:rsidRDefault="00771983" w:rsidP="00771983">
      <w:pPr>
        <w:pStyle w:val="a3"/>
        <w:tabs>
          <w:tab w:val="left" w:pos="9355"/>
        </w:tabs>
        <w:ind w:left="-567" w:right="-1" w:firstLine="567"/>
        <w:jc w:val="both"/>
      </w:pPr>
      <w:r>
        <w:t>Содержание и структура контрольной работы определяются на 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0"/>
        </w:rPr>
        <w:t xml:space="preserve"> </w:t>
      </w:r>
      <w:r w:rsidRPr="00771983">
        <w:t>(утвержденного приказом</w:t>
      </w:r>
      <w:r w:rsidRPr="00771983">
        <w:rPr>
          <w:spacing w:val="70"/>
        </w:rPr>
        <w:t xml:space="preserve"> </w:t>
      </w:r>
      <w:r w:rsidRPr="00771983">
        <w:t>Министерства просвещения РФ</w:t>
      </w:r>
      <w:r w:rsidRPr="00771983">
        <w:rPr>
          <w:spacing w:val="70"/>
        </w:rPr>
        <w:t xml:space="preserve"> </w:t>
      </w:r>
      <w:r w:rsidRPr="00771983">
        <w:t>от</w:t>
      </w:r>
      <w:r w:rsidRPr="00771983">
        <w:rPr>
          <w:spacing w:val="70"/>
        </w:rPr>
        <w:t xml:space="preserve"> </w:t>
      </w:r>
      <w:r w:rsidRPr="00771983">
        <w:t xml:space="preserve">31 мая 2021 г. N 287) </w:t>
      </w:r>
      <w:r w:rsidRPr="00771983">
        <w:rPr>
          <w:spacing w:val="-67"/>
        </w:rPr>
        <w:t xml:space="preserve"> </w:t>
      </w:r>
      <w:r w:rsidRPr="00771983">
        <w:t>и ФООП ООО (утвержденной приказом Министерства просвещения РФ от 18.05.2023 под № 370;)</w:t>
      </w:r>
    </w:p>
    <w:p w:rsidR="00771983" w:rsidRDefault="00771983" w:rsidP="00771983">
      <w:pPr>
        <w:pStyle w:val="1"/>
        <w:numPr>
          <w:ilvl w:val="0"/>
          <w:numId w:val="1"/>
        </w:numPr>
        <w:tabs>
          <w:tab w:val="left" w:pos="0"/>
        </w:tabs>
        <w:spacing w:before="0"/>
        <w:ind w:left="-567" w:right="728" w:firstLine="0"/>
        <w:jc w:val="both"/>
      </w:pP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</w:p>
    <w:p w:rsidR="00771983" w:rsidRPr="00771983" w:rsidRDefault="00771983" w:rsidP="00771983">
      <w:pPr>
        <w:pStyle w:val="1"/>
        <w:tabs>
          <w:tab w:val="left" w:pos="0"/>
        </w:tabs>
        <w:spacing w:before="0"/>
        <w:ind w:left="-567" w:right="-1" w:firstLine="709"/>
        <w:jc w:val="left"/>
        <w:rPr>
          <w:b w:val="0"/>
          <w:sz w:val="24"/>
          <w:szCs w:val="24"/>
        </w:rPr>
      </w:pPr>
      <w:r w:rsidRPr="00771983">
        <w:rPr>
          <w:b w:val="0"/>
          <w:color w:val="000000"/>
          <w:sz w:val="24"/>
          <w:szCs w:val="24"/>
          <w:shd w:val="clear" w:color="auto" w:fill="FFFFFF"/>
        </w:rPr>
        <w:t>Задания подобраны и ориентированы на курс химии 10 класса, в соответствии с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771983">
        <w:rPr>
          <w:b w:val="0"/>
          <w:color w:val="000000"/>
          <w:sz w:val="24"/>
          <w:szCs w:val="24"/>
          <w:shd w:val="clear" w:color="auto" w:fill="FFFFFF"/>
        </w:rPr>
        <w:t>заданиями ЕГЭ по органической химии. Каждое задание соответствует требованиям к уровню усвоения учебного материала и формируемым видам учебной деятельности. В целях обеспечения возможности дифференцированной оценки учебных достижений выпускников. КИМ осуществляет проверку освоения основных образовательных программ по химии на трех уровнях сложности: базовом, повышенном и высоком уровнях сложности.</w:t>
      </w:r>
    </w:p>
    <w:p w:rsidR="00771983" w:rsidRDefault="00771983" w:rsidP="00771983">
      <w:pPr>
        <w:pStyle w:val="1"/>
        <w:tabs>
          <w:tab w:val="left" w:pos="0"/>
        </w:tabs>
        <w:spacing w:before="0"/>
        <w:ind w:left="-567" w:right="-1" w:firstLine="709"/>
        <w:jc w:val="left"/>
        <w:rPr>
          <w:b w:val="0"/>
          <w:sz w:val="24"/>
          <w:szCs w:val="24"/>
        </w:rPr>
      </w:pPr>
      <w:r w:rsidRPr="00771983">
        <w:rPr>
          <w:b w:val="0"/>
          <w:sz w:val="24"/>
          <w:szCs w:val="24"/>
        </w:rPr>
        <w:t xml:space="preserve">В рамках контрольной работы наряду с предметными результатами обучения учеников основной школы оцениваются также </w:t>
      </w:r>
      <w:proofErr w:type="spellStart"/>
      <w:r w:rsidRPr="00771983">
        <w:rPr>
          <w:b w:val="0"/>
          <w:sz w:val="24"/>
          <w:szCs w:val="24"/>
        </w:rPr>
        <w:t>метапредметные</w:t>
      </w:r>
      <w:proofErr w:type="spellEnd"/>
      <w:r w:rsidRPr="00771983">
        <w:rPr>
          <w:b w:val="0"/>
          <w:sz w:val="24"/>
          <w:szCs w:val="24"/>
        </w:rPr>
        <w:t xml:space="preserve"> результаты</w:t>
      </w:r>
      <w:r>
        <w:rPr>
          <w:b w:val="0"/>
          <w:sz w:val="24"/>
          <w:szCs w:val="24"/>
        </w:rPr>
        <w:t>.</w:t>
      </w:r>
    </w:p>
    <w:p w:rsidR="00771983" w:rsidRPr="00771983" w:rsidRDefault="00771983" w:rsidP="00771983">
      <w:pPr>
        <w:pStyle w:val="1"/>
        <w:numPr>
          <w:ilvl w:val="0"/>
          <w:numId w:val="1"/>
        </w:numPr>
        <w:tabs>
          <w:tab w:val="left" w:pos="0"/>
        </w:tabs>
        <w:spacing w:before="0"/>
        <w:ind w:right="-1" w:hanging="1287"/>
        <w:jc w:val="left"/>
        <w:rPr>
          <w:b w:val="0"/>
          <w:sz w:val="24"/>
          <w:szCs w:val="24"/>
        </w:rPr>
      </w:pPr>
      <w:r>
        <w:t>Структура</w:t>
      </w:r>
      <w:r>
        <w:rPr>
          <w:spacing w:val="-2"/>
        </w:rPr>
        <w:t xml:space="preserve"> </w:t>
      </w:r>
      <w:r>
        <w:t>варианта</w:t>
      </w:r>
      <w:r>
        <w:rPr>
          <w:spacing w:val="-2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</w:p>
    <w:p w:rsidR="00771983" w:rsidRPr="003065A7" w:rsidRDefault="00771983" w:rsidP="00771983">
      <w:pPr>
        <w:pStyle w:val="a3"/>
        <w:spacing w:line="320" w:lineRule="exact"/>
        <w:ind w:left="-567" w:firstLine="709"/>
      </w:pPr>
      <w:r w:rsidRPr="003065A7">
        <w:t>Работа</w:t>
      </w:r>
      <w:r w:rsidRPr="003065A7">
        <w:rPr>
          <w:spacing w:val="64"/>
        </w:rPr>
        <w:t xml:space="preserve"> </w:t>
      </w:r>
      <w:r w:rsidRPr="003065A7">
        <w:t>состоит</w:t>
      </w:r>
      <w:r w:rsidRPr="003065A7">
        <w:rPr>
          <w:spacing w:val="65"/>
        </w:rPr>
        <w:t xml:space="preserve"> </w:t>
      </w:r>
      <w:r w:rsidRPr="003065A7">
        <w:t>из</w:t>
      </w:r>
      <w:r w:rsidRPr="003065A7">
        <w:rPr>
          <w:spacing w:val="64"/>
        </w:rPr>
        <w:t xml:space="preserve"> </w:t>
      </w:r>
      <w:r>
        <w:t>9</w:t>
      </w:r>
      <w:r w:rsidRPr="003065A7">
        <w:rPr>
          <w:spacing w:val="66"/>
        </w:rPr>
        <w:t xml:space="preserve"> </w:t>
      </w:r>
      <w:r w:rsidRPr="003065A7">
        <w:t>заданий.</w:t>
      </w:r>
      <w:r w:rsidRPr="003065A7">
        <w:rPr>
          <w:spacing w:val="64"/>
        </w:rPr>
        <w:t xml:space="preserve"> </w:t>
      </w:r>
      <w:r w:rsidRPr="003065A7">
        <w:t>Ответом</w:t>
      </w:r>
      <w:r w:rsidRPr="003065A7">
        <w:rPr>
          <w:spacing w:val="66"/>
        </w:rPr>
        <w:t xml:space="preserve"> </w:t>
      </w:r>
      <w:r w:rsidRPr="003065A7">
        <w:t>к</w:t>
      </w:r>
      <w:r w:rsidRPr="003065A7">
        <w:rPr>
          <w:spacing w:val="65"/>
        </w:rPr>
        <w:t xml:space="preserve"> </w:t>
      </w:r>
      <w:r w:rsidRPr="003065A7">
        <w:t>каждому</w:t>
      </w:r>
      <w:r w:rsidRPr="003065A7">
        <w:rPr>
          <w:spacing w:val="65"/>
        </w:rPr>
        <w:t xml:space="preserve"> </w:t>
      </w:r>
      <w:r w:rsidRPr="003065A7">
        <w:t>из</w:t>
      </w:r>
      <w:r w:rsidRPr="003065A7">
        <w:rPr>
          <w:spacing w:val="65"/>
        </w:rPr>
        <w:t xml:space="preserve"> </w:t>
      </w:r>
      <w:r w:rsidRPr="003065A7">
        <w:t>заданий</w:t>
      </w:r>
      <w:r w:rsidRPr="003065A7">
        <w:rPr>
          <w:spacing w:val="65"/>
        </w:rPr>
        <w:t xml:space="preserve"> </w:t>
      </w:r>
      <w:r w:rsidRPr="003065A7">
        <w:t>1</w:t>
      </w:r>
      <w:r>
        <w:rPr>
          <w:spacing w:val="65"/>
        </w:rPr>
        <w:t>-7</w:t>
      </w:r>
    </w:p>
    <w:p w:rsidR="00771983" w:rsidRPr="003065A7" w:rsidRDefault="00771983" w:rsidP="00771983">
      <w:pPr>
        <w:pStyle w:val="a3"/>
        <w:ind w:left="-567" w:firstLine="709"/>
      </w:pPr>
      <w:r w:rsidRPr="003065A7">
        <w:t>является</w:t>
      </w:r>
      <w:r w:rsidRPr="003065A7">
        <w:rPr>
          <w:spacing w:val="-2"/>
        </w:rPr>
        <w:t xml:space="preserve"> </w:t>
      </w:r>
      <w:r w:rsidRPr="003065A7">
        <w:t>цифра</w:t>
      </w:r>
      <w:r w:rsidRPr="003065A7">
        <w:rPr>
          <w:spacing w:val="-2"/>
        </w:rPr>
        <w:t xml:space="preserve"> </w:t>
      </w:r>
      <w:r w:rsidRPr="003065A7">
        <w:t>или</w:t>
      </w:r>
      <w:r w:rsidRPr="003065A7">
        <w:rPr>
          <w:spacing w:val="-2"/>
        </w:rPr>
        <w:t xml:space="preserve"> </w:t>
      </w:r>
      <w:r w:rsidRPr="003065A7">
        <w:t>последовательность</w:t>
      </w:r>
      <w:r w:rsidRPr="003065A7">
        <w:rPr>
          <w:spacing w:val="-2"/>
        </w:rPr>
        <w:t xml:space="preserve"> </w:t>
      </w:r>
      <w:r w:rsidRPr="003065A7">
        <w:t>цифр.</w:t>
      </w:r>
    </w:p>
    <w:p w:rsidR="00771983" w:rsidRPr="003065A7" w:rsidRDefault="00771983" w:rsidP="00771983">
      <w:pPr>
        <w:pStyle w:val="a3"/>
        <w:spacing w:before="1"/>
        <w:ind w:left="-567" w:right="3078" w:firstLine="709"/>
        <w:rPr>
          <w:spacing w:val="-67"/>
        </w:rPr>
      </w:pPr>
      <w:r w:rsidRPr="003065A7">
        <w:t xml:space="preserve">Задания </w:t>
      </w:r>
      <w:r>
        <w:t xml:space="preserve">8 и 9 </w:t>
      </w:r>
      <w:r w:rsidRPr="003065A7">
        <w:t>предполагают развёрнутый ответ.</w:t>
      </w:r>
      <w:r w:rsidRPr="003065A7">
        <w:rPr>
          <w:spacing w:val="-67"/>
        </w:rPr>
        <w:t xml:space="preserve"> </w:t>
      </w:r>
    </w:p>
    <w:p w:rsidR="00771983" w:rsidRDefault="00771983">
      <w:pPr>
        <w:pStyle w:val="1"/>
        <w:tabs>
          <w:tab w:val="left" w:pos="0"/>
        </w:tabs>
        <w:spacing w:before="0"/>
        <w:ind w:left="-567" w:right="-1" w:firstLine="709"/>
        <w:jc w:val="left"/>
        <w:rPr>
          <w:b w:val="0"/>
          <w:sz w:val="24"/>
          <w:szCs w:val="24"/>
        </w:rPr>
      </w:pPr>
    </w:p>
    <w:p w:rsidR="00771983" w:rsidRDefault="00771983" w:rsidP="00771983">
      <w:pPr>
        <w:pStyle w:val="1"/>
        <w:numPr>
          <w:ilvl w:val="0"/>
          <w:numId w:val="1"/>
        </w:numPr>
        <w:spacing w:before="0" w:line="321" w:lineRule="exact"/>
        <w:ind w:left="0" w:right="397" w:hanging="567"/>
        <w:jc w:val="left"/>
      </w:pPr>
      <w:r>
        <w:t>Распределение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сложности</w:t>
      </w:r>
    </w:p>
    <w:p w:rsidR="00771983" w:rsidRDefault="00771983" w:rsidP="00E12046">
      <w:pPr>
        <w:pStyle w:val="a3"/>
        <w:spacing w:line="321" w:lineRule="exact"/>
        <w:ind w:left="-567" w:right="1899"/>
        <w:jc w:val="both"/>
      </w:pPr>
      <w:r>
        <w:rPr>
          <w:spacing w:val="-8"/>
        </w:rPr>
        <w:t>Распределение</w:t>
      </w:r>
      <w:r>
        <w:rPr>
          <w:spacing w:val="-17"/>
        </w:rPr>
        <w:t xml:space="preserve"> </w:t>
      </w:r>
      <w:r>
        <w:rPr>
          <w:spacing w:val="-7"/>
        </w:rPr>
        <w:t>заданий</w:t>
      </w:r>
      <w:r>
        <w:rPr>
          <w:spacing w:val="-17"/>
        </w:rPr>
        <w:t xml:space="preserve"> </w:t>
      </w:r>
      <w:r>
        <w:rPr>
          <w:spacing w:val="-7"/>
        </w:rPr>
        <w:t>по</w:t>
      </w:r>
      <w:r>
        <w:rPr>
          <w:spacing w:val="-15"/>
        </w:rPr>
        <w:t xml:space="preserve"> </w:t>
      </w:r>
      <w:r>
        <w:rPr>
          <w:spacing w:val="-7"/>
        </w:rPr>
        <w:t>уровню</w:t>
      </w:r>
      <w:r>
        <w:rPr>
          <w:spacing w:val="-15"/>
        </w:rPr>
        <w:t xml:space="preserve"> </w:t>
      </w:r>
      <w:r>
        <w:rPr>
          <w:spacing w:val="-7"/>
        </w:rPr>
        <w:t>сложности</w:t>
      </w:r>
      <w:r>
        <w:rPr>
          <w:spacing w:val="-15"/>
        </w:rPr>
        <w:t xml:space="preserve"> </w:t>
      </w:r>
      <w:r>
        <w:rPr>
          <w:spacing w:val="-7"/>
        </w:rPr>
        <w:t>приведено</w:t>
      </w:r>
      <w:r>
        <w:rPr>
          <w:spacing w:val="-14"/>
        </w:rPr>
        <w:t xml:space="preserve"> </w:t>
      </w:r>
      <w:r>
        <w:rPr>
          <w:spacing w:val="-7"/>
        </w:rPr>
        <w:t>в</w:t>
      </w:r>
      <w:r>
        <w:rPr>
          <w:spacing w:val="-15"/>
        </w:rPr>
        <w:t xml:space="preserve"> </w:t>
      </w:r>
    </w:p>
    <w:p w:rsidR="00771983" w:rsidRDefault="00771983" w:rsidP="00771983">
      <w:pPr>
        <w:pStyle w:val="a3"/>
        <w:spacing w:after="3" w:line="322" w:lineRule="exact"/>
        <w:ind w:right="720"/>
        <w:jc w:val="right"/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74"/>
        <w:gridCol w:w="1836"/>
        <w:gridCol w:w="1375"/>
        <w:gridCol w:w="2408"/>
      </w:tblGrid>
      <w:tr w:rsidR="00771983" w:rsidTr="00E12046">
        <w:trPr>
          <w:trHeight w:val="1103"/>
        </w:trPr>
        <w:tc>
          <w:tcPr>
            <w:tcW w:w="576" w:type="dxa"/>
          </w:tcPr>
          <w:p w:rsidR="00771983" w:rsidRPr="00834062" w:rsidRDefault="00771983" w:rsidP="00B570E3">
            <w:pPr>
              <w:pStyle w:val="TableParagraph"/>
              <w:spacing w:before="8"/>
              <w:rPr>
                <w:sz w:val="35"/>
                <w:lang w:val="ru-RU"/>
              </w:rPr>
            </w:pPr>
          </w:p>
          <w:p w:rsidR="00771983" w:rsidRDefault="00771983" w:rsidP="00B570E3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374" w:type="dxa"/>
          </w:tcPr>
          <w:p w:rsidR="00771983" w:rsidRDefault="00771983" w:rsidP="00B570E3">
            <w:pPr>
              <w:pStyle w:val="TableParagraph"/>
              <w:spacing w:before="8"/>
              <w:rPr>
                <w:sz w:val="35"/>
              </w:rPr>
            </w:pPr>
          </w:p>
          <w:p w:rsidR="00771983" w:rsidRDefault="00771983" w:rsidP="00B570E3">
            <w:pPr>
              <w:pStyle w:val="TableParagraph"/>
              <w:ind w:left="672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836" w:type="dxa"/>
          </w:tcPr>
          <w:p w:rsidR="00771983" w:rsidRDefault="00771983" w:rsidP="00B570E3">
            <w:pPr>
              <w:pStyle w:val="TableParagraph"/>
              <w:spacing w:before="8"/>
              <w:rPr>
                <w:sz w:val="23"/>
              </w:rPr>
            </w:pPr>
          </w:p>
          <w:p w:rsidR="00771983" w:rsidRDefault="00771983" w:rsidP="00B570E3">
            <w:pPr>
              <w:pStyle w:val="TableParagraph"/>
              <w:ind w:left="510" w:right="297" w:hanging="19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Количество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заданий</w:t>
            </w:r>
            <w:proofErr w:type="spellEnd"/>
          </w:p>
        </w:tc>
        <w:tc>
          <w:tcPr>
            <w:tcW w:w="1375" w:type="dxa"/>
          </w:tcPr>
          <w:p w:rsidR="00771983" w:rsidRDefault="00771983" w:rsidP="00B570E3">
            <w:pPr>
              <w:pStyle w:val="TableParagraph"/>
              <w:ind w:left="120" w:right="108" w:firstLine="1"/>
              <w:rPr>
                <w:sz w:val="24"/>
              </w:rPr>
            </w:pPr>
            <w:proofErr w:type="spellStart"/>
            <w:r>
              <w:rPr>
                <w:sz w:val="24"/>
              </w:rPr>
              <w:t>Макси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мальный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первичный</w:t>
            </w:r>
            <w:proofErr w:type="spellEnd"/>
          </w:p>
          <w:p w:rsidR="00771983" w:rsidRDefault="00771983" w:rsidP="00B570E3">
            <w:pPr>
              <w:pStyle w:val="TableParagraph"/>
              <w:spacing w:line="259" w:lineRule="exact"/>
              <w:ind w:left="434" w:right="422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2408" w:type="dxa"/>
          </w:tcPr>
          <w:p w:rsidR="00771983" w:rsidRPr="00051396" w:rsidRDefault="00771983" w:rsidP="00B570E3">
            <w:pPr>
              <w:pStyle w:val="TableParagraph"/>
              <w:ind w:left="294" w:right="280"/>
              <w:rPr>
                <w:sz w:val="24"/>
                <w:lang w:val="ru-RU"/>
              </w:rPr>
            </w:pPr>
            <w:r w:rsidRPr="00051396">
              <w:rPr>
                <w:sz w:val="24"/>
                <w:lang w:val="ru-RU"/>
              </w:rPr>
              <w:t>Процент от</w:t>
            </w:r>
            <w:r w:rsidRPr="00051396">
              <w:rPr>
                <w:spacing w:val="1"/>
                <w:sz w:val="24"/>
                <w:lang w:val="ru-RU"/>
              </w:rPr>
              <w:t xml:space="preserve"> </w:t>
            </w:r>
            <w:r w:rsidRPr="00051396">
              <w:rPr>
                <w:sz w:val="24"/>
                <w:lang w:val="ru-RU"/>
              </w:rPr>
              <w:t>максимального</w:t>
            </w:r>
            <w:r w:rsidRPr="00051396">
              <w:rPr>
                <w:spacing w:val="1"/>
                <w:sz w:val="24"/>
                <w:lang w:val="ru-RU"/>
              </w:rPr>
              <w:t xml:space="preserve"> </w:t>
            </w:r>
            <w:r w:rsidRPr="00051396">
              <w:rPr>
                <w:sz w:val="24"/>
                <w:lang w:val="ru-RU"/>
              </w:rPr>
              <w:t>первичного</w:t>
            </w:r>
            <w:r w:rsidRPr="00051396">
              <w:rPr>
                <w:spacing w:val="-8"/>
                <w:sz w:val="24"/>
                <w:lang w:val="ru-RU"/>
              </w:rPr>
              <w:t xml:space="preserve"> </w:t>
            </w:r>
            <w:r w:rsidRPr="00051396">
              <w:rPr>
                <w:sz w:val="24"/>
                <w:lang w:val="ru-RU"/>
              </w:rPr>
              <w:t>балла</w:t>
            </w:r>
          </w:p>
        </w:tc>
      </w:tr>
      <w:tr w:rsidR="00E12046" w:rsidTr="00E12046">
        <w:trPr>
          <w:trHeight w:val="379"/>
        </w:trPr>
        <w:tc>
          <w:tcPr>
            <w:tcW w:w="576" w:type="dxa"/>
          </w:tcPr>
          <w:p w:rsidR="00E12046" w:rsidRDefault="00E12046" w:rsidP="00B570E3">
            <w:pPr>
              <w:pStyle w:val="TableParagraph"/>
              <w:spacing w:line="257" w:lineRule="exact"/>
              <w:ind w:left="2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4" w:type="dxa"/>
          </w:tcPr>
          <w:p w:rsidR="00E12046" w:rsidRDefault="00E12046" w:rsidP="00B570E3">
            <w:pPr>
              <w:pStyle w:val="TableParagraph"/>
              <w:spacing w:line="257" w:lineRule="exact"/>
              <w:jc w:val="lef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836" w:type="dxa"/>
          </w:tcPr>
          <w:p w:rsidR="00E12046" w:rsidRPr="00E12046" w:rsidRDefault="00E12046" w:rsidP="00B570E3">
            <w:pPr>
              <w:pStyle w:val="TableParagraph"/>
              <w:spacing w:line="257" w:lineRule="exact"/>
              <w:ind w:right="84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375" w:type="dxa"/>
          </w:tcPr>
          <w:p w:rsidR="00E12046" w:rsidRPr="00E12046" w:rsidRDefault="00E12046" w:rsidP="00B570E3">
            <w:pPr>
              <w:pStyle w:val="TableParagraph"/>
              <w:spacing w:line="257" w:lineRule="exact"/>
              <w:ind w:left="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2408" w:type="dxa"/>
          </w:tcPr>
          <w:p w:rsidR="00E12046" w:rsidRPr="00E12046" w:rsidRDefault="00E12046" w:rsidP="00B570E3">
            <w:pPr>
              <w:pStyle w:val="TableParagraph"/>
              <w:spacing w:line="257" w:lineRule="exact"/>
              <w:ind w:left="290" w:right="280"/>
              <w:rPr>
                <w:sz w:val="24"/>
                <w:lang w:val="ru-RU"/>
              </w:rPr>
            </w:pPr>
            <w:r>
              <w:rPr>
                <w:sz w:val="24"/>
              </w:rPr>
              <w:t>6</w:t>
            </w:r>
            <w:r>
              <w:rPr>
                <w:sz w:val="24"/>
                <w:lang w:val="ru-RU"/>
              </w:rPr>
              <w:t>5</w:t>
            </w:r>
          </w:p>
        </w:tc>
      </w:tr>
      <w:tr w:rsidR="00E12046" w:rsidTr="00E12046">
        <w:trPr>
          <w:trHeight w:val="285"/>
        </w:trPr>
        <w:tc>
          <w:tcPr>
            <w:tcW w:w="576" w:type="dxa"/>
          </w:tcPr>
          <w:p w:rsidR="00E12046" w:rsidRDefault="00E12046" w:rsidP="00B570E3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74" w:type="dxa"/>
          </w:tcPr>
          <w:p w:rsidR="00E12046" w:rsidRDefault="00E12046" w:rsidP="00B570E3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836" w:type="dxa"/>
          </w:tcPr>
          <w:p w:rsidR="00E12046" w:rsidRDefault="00E12046" w:rsidP="00B570E3">
            <w:pPr>
              <w:pStyle w:val="TableParagraph"/>
              <w:spacing w:line="256" w:lineRule="exact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5" w:type="dxa"/>
          </w:tcPr>
          <w:p w:rsidR="00E12046" w:rsidRPr="00E12046" w:rsidRDefault="00E12046" w:rsidP="00B570E3">
            <w:pPr>
              <w:pStyle w:val="TableParagraph"/>
              <w:spacing w:line="256" w:lineRule="exact"/>
              <w:ind w:left="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408" w:type="dxa"/>
          </w:tcPr>
          <w:p w:rsidR="00E12046" w:rsidRPr="00E12046" w:rsidRDefault="00E12046" w:rsidP="00B570E3">
            <w:pPr>
              <w:pStyle w:val="TableParagraph"/>
              <w:spacing w:line="256" w:lineRule="exact"/>
              <w:ind w:left="290" w:right="280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1</w:t>
            </w:r>
          </w:p>
        </w:tc>
      </w:tr>
      <w:tr w:rsidR="00E12046" w:rsidTr="00E12046">
        <w:trPr>
          <w:trHeight w:val="403"/>
        </w:trPr>
        <w:tc>
          <w:tcPr>
            <w:tcW w:w="576" w:type="dxa"/>
          </w:tcPr>
          <w:p w:rsidR="00E12046" w:rsidRDefault="00E12046" w:rsidP="00B570E3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74" w:type="dxa"/>
          </w:tcPr>
          <w:p w:rsidR="00E12046" w:rsidRDefault="00E12046" w:rsidP="00B570E3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1836" w:type="dxa"/>
          </w:tcPr>
          <w:p w:rsidR="00E12046" w:rsidRPr="00E12046" w:rsidRDefault="00E12046" w:rsidP="00B570E3">
            <w:pPr>
              <w:pStyle w:val="TableParagraph"/>
              <w:spacing w:line="256" w:lineRule="exact"/>
              <w:ind w:right="84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375" w:type="dxa"/>
          </w:tcPr>
          <w:p w:rsidR="00E12046" w:rsidRPr="00E12046" w:rsidRDefault="00E12046" w:rsidP="00B570E3">
            <w:pPr>
              <w:pStyle w:val="TableParagraph"/>
              <w:spacing w:line="256" w:lineRule="exact"/>
              <w:ind w:left="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</w:tc>
        <w:tc>
          <w:tcPr>
            <w:tcW w:w="2408" w:type="dxa"/>
          </w:tcPr>
          <w:p w:rsidR="00E12046" w:rsidRPr="00E12046" w:rsidRDefault="00E12046" w:rsidP="00B570E3">
            <w:pPr>
              <w:pStyle w:val="TableParagraph"/>
              <w:spacing w:line="256" w:lineRule="exact"/>
              <w:ind w:left="290" w:right="28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</w:p>
        </w:tc>
      </w:tr>
      <w:tr w:rsidR="00E12046" w:rsidTr="00E12046">
        <w:trPr>
          <w:trHeight w:val="282"/>
        </w:trPr>
        <w:tc>
          <w:tcPr>
            <w:tcW w:w="576" w:type="dxa"/>
          </w:tcPr>
          <w:p w:rsidR="00E12046" w:rsidRDefault="00E12046" w:rsidP="00B570E3">
            <w:pPr>
              <w:pStyle w:val="TableParagraph"/>
              <w:rPr>
                <w:sz w:val="20"/>
              </w:rPr>
            </w:pPr>
          </w:p>
        </w:tc>
        <w:tc>
          <w:tcPr>
            <w:tcW w:w="3374" w:type="dxa"/>
          </w:tcPr>
          <w:p w:rsidR="00E12046" w:rsidRDefault="00E12046" w:rsidP="00B570E3">
            <w:pPr>
              <w:pStyle w:val="TableParagraph"/>
              <w:spacing w:line="257" w:lineRule="exact"/>
              <w:ind w:right="96"/>
              <w:jc w:val="lef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836" w:type="dxa"/>
          </w:tcPr>
          <w:p w:rsidR="00E12046" w:rsidRPr="00E12046" w:rsidRDefault="00E12046" w:rsidP="00B570E3">
            <w:pPr>
              <w:pStyle w:val="TableParagraph"/>
              <w:spacing w:line="257" w:lineRule="exact"/>
              <w:ind w:right="84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1375" w:type="dxa"/>
          </w:tcPr>
          <w:p w:rsidR="00E12046" w:rsidRPr="00E12046" w:rsidRDefault="00E12046" w:rsidP="00B570E3">
            <w:pPr>
              <w:pStyle w:val="TableParagraph"/>
              <w:spacing w:line="257" w:lineRule="exact"/>
              <w:ind w:left="432" w:right="4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</w:t>
            </w:r>
          </w:p>
        </w:tc>
        <w:tc>
          <w:tcPr>
            <w:tcW w:w="2408" w:type="dxa"/>
          </w:tcPr>
          <w:p w:rsidR="00E12046" w:rsidRDefault="00E12046" w:rsidP="00B570E3">
            <w:pPr>
              <w:pStyle w:val="TableParagraph"/>
              <w:spacing w:line="257" w:lineRule="exact"/>
              <w:ind w:left="290" w:right="280"/>
              <w:rPr>
                <w:sz w:val="24"/>
              </w:rPr>
            </w:pPr>
          </w:p>
        </w:tc>
      </w:tr>
    </w:tbl>
    <w:p w:rsidR="00E12046" w:rsidRPr="00E12046" w:rsidRDefault="00E12046" w:rsidP="00E12046">
      <w:pPr>
        <w:pStyle w:val="a5"/>
        <w:numPr>
          <w:ilvl w:val="0"/>
          <w:numId w:val="1"/>
        </w:numPr>
        <w:tabs>
          <w:tab w:val="left" w:pos="0"/>
        </w:tabs>
        <w:spacing w:before="88" w:line="321" w:lineRule="exact"/>
        <w:ind w:left="-567" w:firstLine="141"/>
        <w:rPr>
          <w:b/>
          <w:sz w:val="28"/>
        </w:rPr>
      </w:pPr>
      <w:r w:rsidRPr="00E12046">
        <w:rPr>
          <w:b/>
          <w:sz w:val="28"/>
        </w:rPr>
        <w:t>Продолжительность</w:t>
      </w:r>
      <w:r w:rsidRPr="00E12046">
        <w:rPr>
          <w:b/>
          <w:spacing w:val="-5"/>
          <w:sz w:val="28"/>
        </w:rPr>
        <w:t xml:space="preserve"> </w:t>
      </w:r>
      <w:r w:rsidRPr="00E12046">
        <w:rPr>
          <w:b/>
          <w:sz w:val="28"/>
        </w:rPr>
        <w:t>контрольной</w:t>
      </w:r>
      <w:r w:rsidRPr="00E12046">
        <w:rPr>
          <w:b/>
          <w:spacing w:val="-3"/>
          <w:sz w:val="28"/>
        </w:rPr>
        <w:t xml:space="preserve"> </w:t>
      </w:r>
      <w:r w:rsidRPr="00E12046">
        <w:rPr>
          <w:b/>
          <w:sz w:val="28"/>
        </w:rPr>
        <w:t>работы</w:t>
      </w:r>
    </w:p>
    <w:p w:rsidR="00E12046" w:rsidRDefault="00E12046" w:rsidP="00E12046">
      <w:pPr>
        <w:pStyle w:val="a3"/>
        <w:spacing w:line="321" w:lineRule="exact"/>
        <w:ind w:left="-567"/>
      </w:pP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45</w:t>
      </w:r>
      <w:r>
        <w:rPr>
          <w:spacing w:val="-1"/>
        </w:rPr>
        <w:t xml:space="preserve"> </w:t>
      </w:r>
      <w:r>
        <w:t>минут.</w:t>
      </w:r>
    </w:p>
    <w:p w:rsidR="00E12046" w:rsidRDefault="00E12046">
      <w:pPr>
        <w:pStyle w:val="1"/>
        <w:tabs>
          <w:tab w:val="left" w:pos="0"/>
        </w:tabs>
        <w:spacing w:before="0"/>
        <w:ind w:left="-567" w:right="-1" w:firstLine="709"/>
        <w:jc w:val="left"/>
        <w:rPr>
          <w:b w:val="0"/>
          <w:sz w:val="24"/>
          <w:szCs w:val="24"/>
        </w:rPr>
      </w:pPr>
    </w:p>
    <w:p w:rsidR="00E12046" w:rsidRPr="00E12046" w:rsidRDefault="00E12046" w:rsidP="00E12046">
      <w:pPr>
        <w:pStyle w:val="a5"/>
        <w:numPr>
          <w:ilvl w:val="0"/>
          <w:numId w:val="1"/>
        </w:numPr>
        <w:tabs>
          <w:tab w:val="left" w:pos="1182"/>
        </w:tabs>
        <w:spacing w:before="88" w:line="321" w:lineRule="exact"/>
        <w:ind w:left="0" w:hanging="426"/>
        <w:rPr>
          <w:b/>
          <w:sz w:val="28"/>
        </w:rPr>
      </w:pPr>
      <w:r w:rsidRPr="00E12046">
        <w:rPr>
          <w:b/>
          <w:sz w:val="28"/>
        </w:rPr>
        <w:t>Обобщённый план работы</w:t>
      </w:r>
    </w:p>
    <w:p w:rsidR="00E12046" w:rsidRDefault="00E12046" w:rsidP="00E12046">
      <w:pPr>
        <w:pStyle w:val="a3"/>
        <w:rPr>
          <w:b/>
          <w:sz w:val="20"/>
        </w:rPr>
      </w:pPr>
    </w:p>
    <w:p w:rsidR="00E12046" w:rsidRDefault="00E12046" w:rsidP="00E12046">
      <w:pPr>
        <w:pStyle w:val="a3"/>
        <w:spacing w:before="1"/>
        <w:rPr>
          <w:b/>
          <w:sz w:val="10"/>
        </w:rPr>
      </w:pPr>
    </w:p>
    <w:tbl>
      <w:tblPr>
        <w:tblStyle w:val="TableNormal"/>
        <w:tblW w:w="10910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695"/>
        <w:gridCol w:w="3544"/>
        <w:gridCol w:w="1412"/>
        <w:gridCol w:w="1701"/>
      </w:tblGrid>
      <w:tr w:rsidR="00E12046" w:rsidRPr="00DA3BFA" w:rsidTr="0088053A">
        <w:trPr>
          <w:trHeight w:val="845"/>
        </w:trPr>
        <w:tc>
          <w:tcPr>
            <w:tcW w:w="558" w:type="dxa"/>
          </w:tcPr>
          <w:p w:rsidR="00E12046" w:rsidRPr="00DA3BFA" w:rsidRDefault="00E12046" w:rsidP="00B570E3">
            <w:pPr>
              <w:pStyle w:val="TableParagraph"/>
              <w:spacing w:line="250" w:lineRule="exact"/>
              <w:ind w:left="56"/>
              <w:rPr>
                <w:sz w:val="24"/>
                <w:szCs w:val="24"/>
              </w:rPr>
            </w:pPr>
            <w:r w:rsidRPr="00DA3BFA">
              <w:rPr>
                <w:w w:val="99"/>
                <w:sz w:val="24"/>
                <w:szCs w:val="24"/>
              </w:rPr>
              <w:t>№</w:t>
            </w:r>
          </w:p>
        </w:tc>
        <w:tc>
          <w:tcPr>
            <w:tcW w:w="3695" w:type="dxa"/>
          </w:tcPr>
          <w:p w:rsidR="00E12046" w:rsidRPr="00DA3BFA" w:rsidRDefault="00E12046" w:rsidP="00B570E3">
            <w:pPr>
              <w:pStyle w:val="TableParagraph"/>
              <w:spacing w:line="250" w:lineRule="exact"/>
              <w:ind w:left="69" w:right="114"/>
              <w:rPr>
                <w:sz w:val="24"/>
                <w:szCs w:val="24"/>
              </w:rPr>
            </w:pPr>
            <w:proofErr w:type="spellStart"/>
            <w:r w:rsidRPr="00DA3BFA">
              <w:rPr>
                <w:sz w:val="24"/>
                <w:szCs w:val="24"/>
              </w:rPr>
              <w:t>Проверяемые</w:t>
            </w:r>
            <w:proofErr w:type="spellEnd"/>
            <w:r w:rsidRPr="00DA3BF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A3BFA">
              <w:rPr>
                <w:sz w:val="24"/>
                <w:szCs w:val="24"/>
              </w:rPr>
              <w:t>предметные</w:t>
            </w:r>
            <w:proofErr w:type="spellEnd"/>
            <w:r w:rsidRPr="00DA3BFA">
              <w:rPr>
                <w:sz w:val="24"/>
                <w:szCs w:val="24"/>
              </w:rPr>
              <w:t xml:space="preserve"> </w:t>
            </w:r>
            <w:proofErr w:type="spellStart"/>
            <w:r w:rsidRPr="00DA3BFA">
              <w:rPr>
                <w:sz w:val="24"/>
                <w:szCs w:val="24"/>
              </w:rPr>
              <w:t>результаты</w:t>
            </w:r>
            <w:proofErr w:type="spellEnd"/>
          </w:p>
        </w:tc>
        <w:tc>
          <w:tcPr>
            <w:tcW w:w="3544" w:type="dxa"/>
          </w:tcPr>
          <w:p w:rsidR="00E12046" w:rsidRPr="00DA3BFA" w:rsidRDefault="00E12046" w:rsidP="00B570E3">
            <w:pPr>
              <w:pStyle w:val="TableParagraph"/>
              <w:ind w:left="133" w:right="176"/>
              <w:rPr>
                <w:i/>
                <w:sz w:val="24"/>
                <w:szCs w:val="24"/>
              </w:rPr>
            </w:pPr>
            <w:proofErr w:type="spellStart"/>
            <w:r w:rsidRPr="00DA3BFA">
              <w:rPr>
                <w:sz w:val="24"/>
                <w:szCs w:val="24"/>
              </w:rPr>
              <w:t>Поверяемые</w:t>
            </w:r>
            <w:proofErr w:type="spellEnd"/>
            <w:r w:rsidRPr="00DA3BFA">
              <w:rPr>
                <w:sz w:val="24"/>
                <w:szCs w:val="24"/>
              </w:rPr>
              <w:t xml:space="preserve"> </w:t>
            </w:r>
            <w:proofErr w:type="spellStart"/>
            <w:r w:rsidRPr="00DA3BFA">
              <w:rPr>
                <w:sz w:val="24"/>
                <w:szCs w:val="24"/>
              </w:rPr>
              <w:t>метапредметные</w:t>
            </w:r>
            <w:proofErr w:type="spellEnd"/>
            <w:r w:rsidRPr="00DA3BFA">
              <w:rPr>
                <w:sz w:val="24"/>
                <w:szCs w:val="24"/>
              </w:rPr>
              <w:t xml:space="preserve"> </w:t>
            </w:r>
            <w:proofErr w:type="spellStart"/>
            <w:r w:rsidRPr="00DA3BFA">
              <w:rPr>
                <w:sz w:val="24"/>
                <w:szCs w:val="24"/>
              </w:rPr>
              <w:t>результаты</w:t>
            </w:r>
            <w:proofErr w:type="spellEnd"/>
            <w:r w:rsidRPr="00DA3B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</w:tcPr>
          <w:p w:rsidR="00E12046" w:rsidRPr="00DA3BFA" w:rsidRDefault="00E12046" w:rsidP="00B570E3">
            <w:pPr>
              <w:pStyle w:val="TableParagraph"/>
              <w:ind w:left="111" w:right="155"/>
              <w:rPr>
                <w:sz w:val="24"/>
                <w:szCs w:val="24"/>
              </w:rPr>
            </w:pPr>
            <w:proofErr w:type="spellStart"/>
            <w:r w:rsidRPr="00DA3BFA">
              <w:rPr>
                <w:sz w:val="24"/>
                <w:szCs w:val="24"/>
              </w:rPr>
              <w:t>Уровень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A3BFA">
              <w:rPr>
                <w:spacing w:val="-5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сложно</w:t>
            </w:r>
            <w:r w:rsidRPr="00DA3BFA">
              <w:rPr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1701" w:type="dxa"/>
          </w:tcPr>
          <w:p w:rsidR="00E12046" w:rsidRPr="00051396" w:rsidRDefault="00E12046" w:rsidP="00B570E3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 w:rsidRPr="00051396">
              <w:rPr>
                <w:sz w:val="24"/>
                <w:szCs w:val="24"/>
                <w:lang w:val="ru-RU"/>
              </w:rPr>
              <w:t xml:space="preserve">Максимальный </w:t>
            </w:r>
            <w:r w:rsidRPr="0005139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051396">
              <w:rPr>
                <w:sz w:val="24"/>
                <w:szCs w:val="24"/>
                <w:lang w:val="ru-RU"/>
              </w:rPr>
              <w:t>балл за</w:t>
            </w:r>
            <w:r w:rsidRPr="0005139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51396">
              <w:rPr>
                <w:spacing w:val="-1"/>
                <w:sz w:val="24"/>
                <w:szCs w:val="24"/>
                <w:lang w:val="ru-RU"/>
              </w:rPr>
              <w:t>выполне</w:t>
            </w:r>
            <w:proofErr w:type="spellEnd"/>
            <w:r w:rsidRPr="0005139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51396">
              <w:rPr>
                <w:sz w:val="24"/>
                <w:szCs w:val="24"/>
                <w:lang w:val="ru-RU"/>
              </w:rPr>
              <w:t>ние</w:t>
            </w:r>
            <w:proofErr w:type="spellEnd"/>
            <w:r w:rsidRPr="0005139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51396">
              <w:rPr>
                <w:sz w:val="24"/>
                <w:szCs w:val="24"/>
                <w:lang w:val="ru-RU"/>
              </w:rPr>
              <w:t>задания</w:t>
            </w:r>
          </w:p>
        </w:tc>
      </w:tr>
      <w:tr w:rsidR="00E12046" w:rsidRPr="00DA3BFA" w:rsidTr="0088053A">
        <w:trPr>
          <w:trHeight w:val="845"/>
        </w:trPr>
        <w:tc>
          <w:tcPr>
            <w:tcW w:w="558" w:type="dxa"/>
          </w:tcPr>
          <w:p w:rsidR="00E12046" w:rsidRPr="00E12046" w:rsidRDefault="00E12046" w:rsidP="00B570E3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3695" w:type="dxa"/>
          </w:tcPr>
          <w:p w:rsidR="00E12046" w:rsidRPr="00381F99" w:rsidRDefault="00381F99" w:rsidP="00381F99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381F99">
              <w:rPr>
                <w:lang w:val="ru-RU"/>
              </w:rPr>
              <w:t>сформированность</w:t>
            </w:r>
            <w:proofErr w:type="spellEnd"/>
            <w:r w:rsidRPr="00381F99">
              <w:rPr>
                <w:lang w:val="ru-RU"/>
              </w:rPr>
      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      </w:r>
            <w:r>
              <w:t>IUPAC</w:t>
            </w:r>
            <w:r w:rsidRPr="00381F99">
              <w:rPr>
                <w:lang w:val="ru-RU"/>
              </w:rPr>
              <w:t>) и приводить тривиальные названия для отдельных представителей органических веществ</w:t>
            </w:r>
          </w:p>
        </w:tc>
        <w:tc>
          <w:tcPr>
            <w:tcW w:w="3544" w:type="dxa"/>
          </w:tcPr>
          <w:p w:rsidR="00E12046" w:rsidRPr="0088053A" w:rsidRDefault="0088053A" w:rsidP="0088053A">
            <w:pPr>
              <w:pStyle w:val="TableParagraph"/>
              <w:ind w:left="133" w:right="176"/>
              <w:jc w:val="left"/>
              <w:rPr>
                <w:sz w:val="24"/>
                <w:szCs w:val="24"/>
                <w:lang w:val="ru-RU"/>
              </w:rPr>
            </w:pPr>
            <w:r w:rsidRPr="0088053A">
              <w:rPr>
                <w:lang w:val="ru-RU"/>
              </w:rPr>
              <w:t>выбирать основания и критерии для классификации веществ</w:t>
            </w:r>
          </w:p>
        </w:tc>
        <w:tc>
          <w:tcPr>
            <w:tcW w:w="1412" w:type="dxa"/>
          </w:tcPr>
          <w:p w:rsidR="00E12046" w:rsidRPr="00381F99" w:rsidRDefault="00381F99" w:rsidP="00B570E3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E12046" w:rsidRPr="00381F99" w:rsidRDefault="00381F99" w:rsidP="00B570E3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E12046" w:rsidRPr="00DA3BFA" w:rsidTr="0088053A">
        <w:trPr>
          <w:trHeight w:val="845"/>
        </w:trPr>
        <w:tc>
          <w:tcPr>
            <w:tcW w:w="558" w:type="dxa"/>
          </w:tcPr>
          <w:p w:rsidR="00E12046" w:rsidRPr="00E12046" w:rsidRDefault="00E12046" w:rsidP="00B570E3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3695" w:type="dxa"/>
          </w:tcPr>
          <w:p w:rsidR="00E12046" w:rsidRPr="00381F99" w:rsidRDefault="00381F99" w:rsidP="00381F99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381F99">
              <w:rPr>
                <w:lang w:val="ru-RU"/>
              </w:rPr>
              <w:t>сформированность</w:t>
            </w:r>
            <w:proofErr w:type="spellEnd"/>
            <w:r w:rsidRPr="00381F99">
              <w:rPr>
                <w:lang w:val="ru-RU"/>
              </w:rPr>
              <w:t xml:space="preserve"> умения определять вид химической связи в органических соединениях (ковалентная и ионная связь, </w:t>
            </w:r>
            <w:r>
              <w:t>σ</w:t>
            </w:r>
            <w:r w:rsidRPr="00381F99">
              <w:rPr>
                <w:lang w:val="ru-RU"/>
              </w:rPr>
              <w:t xml:space="preserve">- и </w:t>
            </w:r>
            <w:r>
              <w:t>π</w:t>
            </w:r>
            <w:r w:rsidRPr="00381F99">
              <w:rPr>
                <w:lang w:val="ru-RU"/>
              </w:rPr>
              <w:t xml:space="preserve">-связь, водородная связь); </w:t>
            </w:r>
            <w:proofErr w:type="spellStart"/>
            <w:r w:rsidRPr="00381F99">
              <w:rPr>
                <w:lang w:val="ru-RU"/>
              </w:rPr>
              <w:t>сформированность</w:t>
            </w:r>
            <w:proofErr w:type="spellEnd"/>
            <w:r w:rsidRPr="00381F99">
              <w:rPr>
                <w:lang w:val="ru-RU"/>
              </w:rPr>
              <w:t xml:space="preserve"> умения применять положения теории строения органических веществ А.М. Бутлерова для объяснения зависимости свойств веществ от их состава и строения</w:t>
            </w:r>
          </w:p>
        </w:tc>
        <w:tc>
          <w:tcPr>
            <w:tcW w:w="3544" w:type="dxa"/>
          </w:tcPr>
          <w:p w:rsidR="00E12046" w:rsidRPr="0088053A" w:rsidRDefault="0088053A" w:rsidP="0088053A">
            <w:pPr>
              <w:pStyle w:val="TableParagraph"/>
              <w:ind w:left="133" w:right="176"/>
              <w:jc w:val="left"/>
              <w:rPr>
                <w:sz w:val="24"/>
                <w:szCs w:val="24"/>
                <w:lang w:val="ru-RU"/>
              </w:rPr>
            </w:pPr>
            <w:r w:rsidRPr="0088053A">
              <w:rPr>
                <w:lang w:val="ru-RU"/>
              </w:rPr>
              <w:t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      </w:r>
          </w:p>
        </w:tc>
        <w:tc>
          <w:tcPr>
            <w:tcW w:w="1412" w:type="dxa"/>
          </w:tcPr>
          <w:p w:rsidR="00E12046" w:rsidRPr="00381F99" w:rsidRDefault="0088053A" w:rsidP="00B570E3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E12046" w:rsidRPr="00381F99" w:rsidRDefault="0088053A" w:rsidP="00B570E3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E12046" w:rsidRPr="00DA3BFA" w:rsidTr="0088053A">
        <w:trPr>
          <w:trHeight w:val="845"/>
        </w:trPr>
        <w:tc>
          <w:tcPr>
            <w:tcW w:w="558" w:type="dxa"/>
          </w:tcPr>
          <w:p w:rsidR="00E12046" w:rsidRPr="00E12046" w:rsidRDefault="00E12046" w:rsidP="00B570E3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3695" w:type="dxa"/>
          </w:tcPr>
          <w:p w:rsidR="00E12046" w:rsidRPr="00381F99" w:rsidRDefault="00381F99" w:rsidP="00381F99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381F99">
              <w:rPr>
                <w:lang w:val="ru-RU"/>
              </w:rPr>
              <w:t>сформированность</w:t>
            </w:r>
            <w:proofErr w:type="spellEnd"/>
            <w:r w:rsidRPr="00381F99">
              <w:rPr>
                <w:lang w:val="ru-RU"/>
              </w:rPr>
      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      </w:r>
            <w:r>
              <w:rPr>
                <w:lang w:val="ru-RU"/>
              </w:rPr>
              <w:t>углеводородов</w:t>
            </w:r>
          </w:p>
        </w:tc>
        <w:tc>
          <w:tcPr>
            <w:tcW w:w="3544" w:type="dxa"/>
          </w:tcPr>
          <w:p w:rsidR="00E12046" w:rsidRPr="0088053A" w:rsidRDefault="0088053A" w:rsidP="0088053A">
            <w:pPr>
              <w:pStyle w:val="TableParagraph"/>
              <w:ind w:left="133" w:right="176"/>
              <w:jc w:val="left"/>
              <w:rPr>
                <w:sz w:val="24"/>
                <w:szCs w:val="24"/>
                <w:lang w:val="ru-RU"/>
              </w:rPr>
            </w:pPr>
            <w:r w:rsidRPr="0088053A">
              <w:rPr>
                <w:lang w:val="ru-RU"/>
              </w:rPr>
              <w:t>устанавливать причинно-следственные связи между изучаемыми явлениями; 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</w:tc>
        <w:tc>
          <w:tcPr>
            <w:tcW w:w="1412" w:type="dxa"/>
          </w:tcPr>
          <w:p w:rsidR="00E12046" w:rsidRPr="00381F99" w:rsidRDefault="0088053A" w:rsidP="00B570E3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E12046" w:rsidRPr="00381F99" w:rsidRDefault="0088053A" w:rsidP="00B570E3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88053A" w:rsidRPr="00DA3BFA" w:rsidTr="0088053A">
        <w:trPr>
          <w:trHeight w:val="845"/>
        </w:trPr>
        <w:tc>
          <w:tcPr>
            <w:tcW w:w="558" w:type="dxa"/>
          </w:tcPr>
          <w:p w:rsidR="0088053A" w:rsidRPr="00E12046" w:rsidRDefault="0088053A" w:rsidP="00B570E3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3695" w:type="dxa"/>
          </w:tcPr>
          <w:p w:rsidR="0088053A" w:rsidRPr="00381F99" w:rsidRDefault="0088053A" w:rsidP="00381F99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381F99">
              <w:rPr>
                <w:lang w:val="ru-RU"/>
              </w:rPr>
              <w:t>сформированность</w:t>
            </w:r>
            <w:proofErr w:type="spellEnd"/>
            <w:r w:rsidRPr="00381F99">
              <w:rPr>
                <w:lang w:val="ru-RU"/>
              </w:rPr>
      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      </w:r>
            <w:r>
              <w:rPr>
                <w:lang w:val="ru-RU"/>
              </w:rPr>
              <w:t>кислородосодержащих органических веществ</w:t>
            </w:r>
          </w:p>
        </w:tc>
        <w:tc>
          <w:tcPr>
            <w:tcW w:w="3544" w:type="dxa"/>
          </w:tcPr>
          <w:p w:rsidR="0088053A" w:rsidRPr="00834062" w:rsidRDefault="0088053A">
            <w:pPr>
              <w:rPr>
                <w:lang w:val="ru-RU"/>
              </w:rPr>
            </w:pPr>
            <w:r w:rsidRPr="0028697B">
              <w:rPr>
                <w:lang w:val="ru-RU"/>
              </w:rPr>
              <w:t>устанавливать причинно-следственные связи между изучаемыми явлениями; 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</w:tc>
        <w:tc>
          <w:tcPr>
            <w:tcW w:w="1412" w:type="dxa"/>
          </w:tcPr>
          <w:p w:rsidR="0088053A" w:rsidRPr="00381F99" w:rsidRDefault="0088053A" w:rsidP="00B570E3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88053A" w:rsidRPr="00381F99" w:rsidRDefault="0088053A" w:rsidP="00B570E3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88053A" w:rsidRPr="00DA3BFA" w:rsidTr="0088053A">
        <w:trPr>
          <w:trHeight w:val="845"/>
        </w:trPr>
        <w:tc>
          <w:tcPr>
            <w:tcW w:w="558" w:type="dxa"/>
          </w:tcPr>
          <w:p w:rsidR="0088053A" w:rsidRPr="00E12046" w:rsidRDefault="0088053A" w:rsidP="00B570E3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5</w:t>
            </w:r>
          </w:p>
        </w:tc>
        <w:tc>
          <w:tcPr>
            <w:tcW w:w="3695" w:type="dxa"/>
          </w:tcPr>
          <w:p w:rsidR="0088053A" w:rsidRPr="00361FFE" w:rsidRDefault="0088053A" w:rsidP="00361FFE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361FFE">
              <w:rPr>
                <w:lang w:val="ru-RU"/>
              </w:rPr>
              <w:t>сформированность</w:t>
            </w:r>
            <w:proofErr w:type="spellEnd"/>
            <w:r w:rsidRPr="00361FFE">
              <w:rPr>
                <w:lang w:val="ru-RU"/>
              </w:rPr>
      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      </w:r>
            <w:r>
              <w:rPr>
                <w:lang w:val="ru-RU"/>
              </w:rPr>
              <w:t>азотосодержащих органических веществ</w:t>
            </w:r>
          </w:p>
        </w:tc>
        <w:tc>
          <w:tcPr>
            <w:tcW w:w="3544" w:type="dxa"/>
          </w:tcPr>
          <w:p w:rsidR="0088053A" w:rsidRPr="00834062" w:rsidRDefault="0088053A">
            <w:pPr>
              <w:rPr>
                <w:lang w:val="ru-RU"/>
              </w:rPr>
            </w:pPr>
            <w:r w:rsidRPr="0028697B">
              <w:rPr>
                <w:lang w:val="ru-RU"/>
              </w:rPr>
              <w:t>устанавливать причинно-следственные связи между изучаемыми явлениями; 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</w:tc>
        <w:tc>
          <w:tcPr>
            <w:tcW w:w="1412" w:type="dxa"/>
          </w:tcPr>
          <w:p w:rsidR="0088053A" w:rsidRPr="00361FFE" w:rsidRDefault="0088053A" w:rsidP="00B570E3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88053A" w:rsidRPr="00361FFE" w:rsidRDefault="0088053A" w:rsidP="00B570E3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88053A" w:rsidRPr="00DA3BFA" w:rsidTr="0088053A">
        <w:trPr>
          <w:trHeight w:val="845"/>
        </w:trPr>
        <w:tc>
          <w:tcPr>
            <w:tcW w:w="558" w:type="dxa"/>
          </w:tcPr>
          <w:p w:rsidR="0088053A" w:rsidRPr="00E12046" w:rsidRDefault="0088053A" w:rsidP="00B570E3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3695" w:type="dxa"/>
          </w:tcPr>
          <w:p w:rsidR="0088053A" w:rsidRPr="00361FFE" w:rsidRDefault="0088053A" w:rsidP="00361FFE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361FFE">
              <w:rPr>
                <w:lang w:val="ru-RU"/>
              </w:rPr>
              <w:t>сформированность</w:t>
            </w:r>
            <w:proofErr w:type="spellEnd"/>
            <w:r w:rsidRPr="00361FFE">
              <w:rPr>
                <w:lang w:val="ru-RU"/>
              </w:rPr>
      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      </w:r>
            <w:r>
              <w:rPr>
                <w:lang w:val="ru-RU"/>
              </w:rPr>
              <w:t>жиров, белков, углеводов</w:t>
            </w:r>
          </w:p>
        </w:tc>
        <w:tc>
          <w:tcPr>
            <w:tcW w:w="3544" w:type="dxa"/>
          </w:tcPr>
          <w:p w:rsidR="0088053A" w:rsidRPr="00834062" w:rsidRDefault="0088053A">
            <w:pPr>
              <w:rPr>
                <w:lang w:val="ru-RU"/>
              </w:rPr>
            </w:pPr>
            <w:r w:rsidRPr="0028697B">
              <w:rPr>
                <w:lang w:val="ru-RU"/>
              </w:rPr>
              <w:t>устанавливать причинно-следственные связи между изучаемыми явлениями; 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</w:tc>
        <w:tc>
          <w:tcPr>
            <w:tcW w:w="1412" w:type="dxa"/>
          </w:tcPr>
          <w:p w:rsidR="0088053A" w:rsidRPr="00361FFE" w:rsidRDefault="0088053A" w:rsidP="00B570E3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88053A" w:rsidRPr="00361FFE" w:rsidRDefault="0088053A" w:rsidP="00B570E3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E12046" w:rsidRPr="00DA3BFA" w:rsidTr="0088053A">
        <w:trPr>
          <w:trHeight w:val="845"/>
        </w:trPr>
        <w:tc>
          <w:tcPr>
            <w:tcW w:w="558" w:type="dxa"/>
          </w:tcPr>
          <w:p w:rsidR="00E12046" w:rsidRPr="00E12046" w:rsidRDefault="00E12046" w:rsidP="00B570E3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7</w:t>
            </w:r>
          </w:p>
        </w:tc>
        <w:tc>
          <w:tcPr>
            <w:tcW w:w="3695" w:type="dxa"/>
          </w:tcPr>
          <w:p w:rsidR="00E12046" w:rsidRPr="00361FFE" w:rsidRDefault="00361FFE" w:rsidP="00361FFE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361FFE">
              <w:rPr>
                <w:lang w:val="ru-RU"/>
              </w:rPr>
              <w:t>сформированность</w:t>
            </w:r>
            <w:proofErr w:type="spellEnd"/>
            <w:r w:rsidRPr="00361FFE">
              <w:rPr>
                <w:lang w:val="ru-RU"/>
              </w:rPr>
              <w:t xml:space="preserve"> умений характеризовать состав, строение, физические и химические свойства типичных представителей различных классов ор</w:t>
            </w:r>
            <w:r>
              <w:rPr>
                <w:lang w:val="ru-RU"/>
              </w:rPr>
              <w:t>ганических веществ; и</w:t>
            </w:r>
            <w:r w:rsidRPr="00361FFE">
              <w:rPr>
                <w:lang w:val="ru-RU"/>
              </w:rPr>
              <w:t xml:space="preserve">ллюстрировать генетическую связь между ними </w:t>
            </w:r>
          </w:p>
        </w:tc>
        <w:tc>
          <w:tcPr>
            <w:tcW w:w="3544" w:type="dxa"/>
          </w:tcPr>
          <w:p w:rsidR="00E12046" w:rsidRPr="0088053A" w:rsidRDefault="0088053A" w:rsidP="0088053A">
            <w:pPr>
              <w:pStyle w:val="TableParagraph"/>
              <w:ind w:left="133" w:right="176"/>
              <w:jc w:val="left"/>
              <w:rPr>
                <w:sz w:val="24"/>
                <w:szCs w:val="24"/>
                <w:lang w:val="ru-RU"/>
              </w:rPr>
            </w:pPr>
            <w:r w:rsidRPr="0088053A">
              <w:rPr>
                <w:lang w:val="ru-RU"/>
              </w:rPr>
              <w:t xml:space="preserve">применять в процессе познания используемые в химии </w:t>
            </w:r>
            <w:r>
              <w:rPr>
                <w:lang w:val="ru-RU"/>
              </w:rPr>
              <w:t>химические формулы, уравнение химической реакции</w:t>
            </w:r>
          </w:p>
        </w:tc>
        <w:tc>
          <w:tcPr>
            <w:tcW w:w="1412" w:type="dxa"/>
          </w:tcPr>
          <w:p w:rsidR="00E12046" w:rsidRPr="00361FFE" w:rsidRDefault="0088053A" w:rsidP="00B570E3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1701" w:type="dxa"/>
          </w:tcPr>
          <w:p w:rsidR="00E12046" w:rsidRPr="00361FFE" w:rsidRDefault="0088053A" w:rsidP="00B570E3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E12046" w:rsidRPr="00DA3BFA" w:rsidTr="0088053A">
        <w:trPr>
          <w:trHeight w:val="845"/>
        </w:trPr>
        <w:tc>
          <w:tcPr>
            <w:tcW w:w="558" w:type="dxa"/>
          </w:tcPr>
          <w:p w:rsidR="00E12046" w:rsidRPr="00E12046" w:rsidRDefault="00E12046" w:rsidP="00B570E3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8</w:t>
            </w:r>
          </w:p>
        </w:tc>
        <w:tc>
          <w:tcPr>
            <w:tcW w:w="3695" w:type="dxa"/>
          </w:tcPr>
          <w:p w:rsidR="00E12046" w:rsidRPr="00361FFE" w:rsidRDefault="00361FFE" w:rsidP="00361FFE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361FFE">
              <w:rPr>
                <w:lang w:val="ru-RU"/>
              </w:rPr>
              <w:t>сформированность</w:t>
            </w:r>
            <w:proofErr w:type="spellEnd"/>
            <w:r w:rsidRPr="00361FFE">
              <w:rPr>
                <w:lang w:val="ru-RU"/>
              </w:rPr>
      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      </w:r>
            <w:proofErr w:type="spellStart"/>
            <w:r w:rsidRPr="00361FFE">
              <w:rPr>
                <w:lang w:val="ru-RU"/>
              </w:rPr>
              <w:t>алканов</w:t>
            </w:r>
            <w:proofErr w:type="spellEnd"/>
            <w:r w:rsidRPr="00361FFE">
              <w:rPr>
                <w:lang w:val="ru-RU"/>
              </w:rPr>
              <w:t xml:space="preserve">, </w:t>
            </w:r>
            <w:proofErr w:type="spellStart"/>
            <w:r w:rsidRPr="00361FFE">
              <w:rPr>
                <w:lang w:val="ru-RU"/>
              </w:rPr>
              <w:t>циклоалканов</w:t>
            </w:r>
            <w:proofErr w:type="spellEnd"/>
            <w:r w:rsidRPr="00361FFE">
              <w:rPr>
                <w:lang w:val="ru-RU"/>
              </w:rPr>
              <w:t xml:space="preserve">, </w:t>
            </w:r>
            <w:proofErr w:type="spellStart"/>
            <w:r w:rsidRPr="00361FFE">
              <w:rPr>
                <w:lang w:val="ru-RU"/>
              </w:rPr>
              <w:t>алкенов</w:t>
            </w:r>
            <w:proofErr w:type="spellEnd"/>
            <w:r w:rsidRPr="00361FFE">
              <w:rPr>
                <w:lang w:val="ru-RU"/>
              </w:rPr>
              <w:t>, иллюстрировать генетическую связь между ними уравнениями соответствующих химических реакций с использованием структурных формул</w:t>
            </w:r>
          </w:p>
        </w:tc>
        <w:tc>
          <w:tcPr>
            <w:tcW w:w="3544" w:type="dxa"/>
          </w:tcPr>
          <w:p w:rsidR="0088053A" w:rsidRPr="0088053A" w:rsidRDefault="0088053A" w:rsidP="0088053A">
            <w:pPr>
              <w:pStyle w:val="TableParagraph"/>
              <w:ind w:left="133" w:right="176"/>
              <w:jc w:val="left"/>
              <w:rPr>
                <w:lang w:val="ru-RU"/>
              </w:rPr>
            </w:pPr>
            <w:r w:rsidRPr="0088053A">
              <w:rPr>
                <w:lang w:val="ru-RU"/>
              </w:rPr>
              <w:t xml:space="preserve">использовать при освоении знаний приёмы логического мышления: выделять характерные признаки </w:t>
            </w:r>
            <w:r>
              <w:rPr>
                <w:lang w:val="ru-RU"/>
              </w:rPr>
              <w:t>и устанавливать их взаимосвязь</w:t>
            </w:r>
            <w:r w:rsidRPr="0088053A">
              <w:rPr>
                <w:lang w:val="ru-RU"/>
              </w:rPr>
              <w:t>; выбирать основания и критерии для классификации веществ и химических реакций; устанавливать причинно-следственные связи между изучаемыми явлениями; строить логические рассуждения</w:t>
            </w:r>
          </w:p>
          <w:p w:rsidR="00E12046" w:rsidRPr="0088053A" w:rsidRDefault="0088053A" w:rsidP="0088053A">
            <w:pPr>
              <w:pStyle w:val="TableParagraph"/>
              <w:ind w:left="133" w:right="176"/>
              <w:jc w:val="left"/>
              <w:rPr>
                <w:sz w:val="24"/>
                <w:szCs w:val="24"/>
                <w:lang w:val="ru-RU"/>
              </w:rPr>
            </w:pPr>
            <w:r w:rsidRPr="0088053A">
              <w:rPr>
                <w:lang w:val="ru-RU"/>
              </w:rPr>
              <w:t>использовать научный язык в качестве средства при работе с химической информацией: применять номенклатуру</w:t>
            </w:r>
          </w:p>
        </w:tc>
        <w:tc>
          <w:tcPr>
            <w:tcW w:w="1412" w:type="dxa"/>
          </w:tcPr>
          <w:p w:rsidR="00E12046" w:rsidRPr="00361FFE" w:rsidRDefault="0088053A" w:rsidP="00B570E3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701" w:type="dxa"/>
          </w:tcPr>
          <w:p w:rsidR="00E12046" w:rsidRPr="00361FFE" w:rsidRDefault="0088053A" w:rsidP="00B570E3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</w:tr>
      <w:tr w:rsidR="00E12046" w:rsidRPr="00DA3BFA" w:rsidTr="0088053A">
        <w:trPr>
          <w:trHeight w:val="845"/>
        </w:trPr>
        <w:tc>
          <w:tcPr>
            <w:tcW w:w="558" w:type="dxa"/>
          </w:tcPr>
          <w:p w:rsidR="00E12046" w:rsidRPr="00E12046" w:rsidRDefault="00E12046" w:rsidP="00B570E3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9</w:t>
            </w:r>
          </w:p>
        </w:tc>
        <w:tc>
          <w:tcPr>
            <w:tcW w:w="3695" w:type="dxa"/>
          </w:tcPr>
          <w:p w:rsidR="00E12046" w:rsidRPr="00361FFE" w:rsidRDefault="00361FFE" w:rsidP="00361FFE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361FFE">
              <w:rPr>
                <w:lang w:val="ru-RU"/>
              </w:rPr>
              <w:t>сформированность</w:t>
            </w:r>
            <w:proofErr w:type="spellEnd"/>
            <w:r w:rsidRPr="00361FFE">
              <w:rPr>
                <w:lang w:val="ru-RU"/>
              </w:rPr>
      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известным массовым долям химических элементов, продуктам сгорани</w:t>
            </w:r>
            <w:r>
              <w:rPr>
                <w:lang w:val="ru-RU"/>
              </w:rPr>
              <w:t>я.</w:t>
            </w:r>
          </w:p>
        </w:tc>
        <w:tc>
          <w:tcPr>
            <w:tcW w:w="3544" w:type="dxa"/>
          </w:tcPr>
          <w:p w:rsidR="00E12046" w:rsidRPr="0088053A" w:rsidRDefault="0088053A" w:rsidP="0088053A">
            <w:pPr>
              <w:pStyle w:val="TableParagraph"/>
              <w:ind w:left="133" w:right="176"/>
              <w:jc w:val="left"/>
              <w:rPr>
                <w:sz w:val="24"/>
                <w:szCs w:val="24"/>
                <w:lang w:val="ru-RU"/>
              </w:rPr>
            </w:pPr>
            <w:r w:rsidRPr="0088053A">
              <w:rPr>
                <w:lang w:val="ru-RU"/>
              </w:rPr>
              <w:t xml:space="preserve">использовать научный язык в качестве средства при работе с химической информацией: применять </w:t>
            </w:r>
            <w:proofErr w:type="spellStart"/>
            <w:r w:rsidRPr="0088053A">
              <w:rPr>
                <w:lang w:val="ru-RU"/>
              </w:rPr>
              <w:t>межпредметные</w:t>
            </w:r>
            <w:proofErr w:type="spellEnd"/>
            <w:r w:rsidRPr="0088053A">
              <w:rPr>
                <w:lang w:val="ru-RU"/>
              </w:rPr>
              <w:t xml:space="preserve"> (физические и математиче</w:t>
            </w:r>
            <w:r>
              <w:rPr>
                <w:lang w:val="ru-RU"/>
              </w:rPr>
              <w:t>ские) знаки и символы, формулы</w:t>
            </w:r>
          </w:p>
        </w:tc>
        <w:tc>
          <w:tcPr>
            <w:tcW w:w="1412" w:type="dxa"/>
          </w:tcPr>
          <w:p w:rsidR="00E12046" w:rsidRPr="00361FFE" w:rsidRDefault="0088053A" w:rsidP="00B570E3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701" w:type="dxa"/>
          </w:tcPr>
          <w:p w:rsidR="00E12046" w:rsidRPr="00361FFE" w:rsidRDefault="0088053A" w:rsidP="00B570E3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</w:tr>
    </w:tbl>
    <w:p w:rsidR="00E12046" w:rsidRPr="00771983" w:rsidRDefault="00E12046">
      <w:pPr>
        <w:pStyle w:val="1"/>
        <w:tabs>
          <w:tab w:val="left" w:pos="0"/>
        </w:tabs>
        <w:spacing w:before="0"/>
        <w:ind w:left="-567" w:right="-1" w:firstLine="709"/>
        <w:jc w:val="left"/>
        <w:rPr>
          <w:b w:val="0"/>
          <w:sz w:val="24"/>
          <w:szCs w:val="24"/>
        </w:rPr>
      </w:pPr>
    </w:p>
    <w:sectPr w:rsidR="00E12046" w:rsidRPr="00771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B64C7"/>
    <w:multiLevelType w:val="hybridMultilevel"/>
    <w:tmpl w:val="E772B98A"/>
    <w:lvl w:ilvl="0" w:tplc="962E0310">
      <w:start w:val="1"/>
      <w:numFmt w:val="decimal"/>
      <w:lvlText w:val="%1."/>
      <w:lvlJc w:val="left"/>
      <w:pPr>
        <w:ind w:left="118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CDA8B7E">
      <w:numFmt w:val="bullet"/>
      <w:lvlText w:val="•"/>
      <w:lvlJc w:val="left"/>
      <w:pPr>
        <w:ind w:left="2160" w:hanging="280"/>
      </w:pPr>
      <w:rPr>
        <w:rFonts w:hint="default"/>
        <w:lang w:val="ru-RU" w:eastAsia="en-US" w:bidi="ar-SA"/>
      </w:rPr>
    </w:lvl>
    <w:lvl w:ilvl="2" w:tplc="0C14D050">
      <w:numFmt w:val="bullet"/>
      <w:lvlText w:val="•"/>
      <w:lvlJc w:val="left"/>
      <w:pPr>
        <w:ind w:left="3140" w:hanging="280"/>
      </w:pPr>
      <w:rPr>
        <w:rFonts w:hint="default"/>
        <w:lang w:val="ru-RU" w:eastAsia="en-US" w:bidi="ar-SA"/>
      </w:rPr>
    </w:lvl>
    <w:lvl w:ilvl="3" w:tplc="0B484404">
      <w:numFmt w:val="bullet"/>
      <w:lvlText w:val="•"/>
      <w:lvlJc w:val="left"/>
      <w:pPr>
        <w:ind w:left="4121" w:hanging="280"/>
      </w:pPr>
      <w:rPr>
        <w:rFonts w:hint="default"/>
        <w:lang w:val="ru-RU" w:eastAsia="en-US" w:bidi="ar-SA"/>
      </w:rPr>
    </w:lvl>
    <w:lvl w:ilvl="4" w:tplc="98E86412">
      <w:numFmt w:val="bullet"/>
      <w:lvlText w:val="•"/>
      <w:lvlJc w:val="left"/>
      <w:pPr>
        <w:ind w:left="5101" w:hanging="280"/>
      </w:pPr>
      <w:rPr>
        <w:rFonts w:hint="default"/>
        <w:lang w:val="ru-RU" w:eastAsia="en-US" w:bidi="ar-SA"/>
      </w:rPr>
    </w:lvl>
    <w:lvl w:ilvl="5" w:tplc="876CD7EC">
      <w:numFmt w:val="bullet"/>
      <w:lvlText w:val="•"/>
      <w:lvlJc w:val="left"/>
      <w:pPr>
        <w:ind w:left="6082" w:hanging="280"/>
      </w:pPr>
      <w:rPr>
        <w:rFonts w:hint="default"/>
        <w:lang w:val="ru-RU" w:eastAsia="en-US" w:bidi="ar-SA"/>
      </w:rPr>
    </w:lvl>
    <w:lvl w:ilvl="6" w:tplc="1C9276B8">
      <w:numFmt w:val="bullet"/>
      <w:lvlText w:val="•"/>
      <w:lvlJc w:val="left"/>
      <w:pPr>
        <w:ind w:left="7062" w:hanging="280"/>
      </w:pPr>
      <w:rPr>
        <w:rFonts w:hint="default"/>
        <w:lang w:val="ru-RU" w:eastAsia="en-US" w:bidi="ar-SA"/>
      </w:rPr>
    </w:lvl>
    <w:lvl w:ilvl="7" w:tplc="06AE98EC">
      <w:numFmt w:val="bullet"/>
      <w:lvlText w:val="•"/>
      <w:lvlJc w:val="left"/>
      <w:pPr>
        <w:ind w:left="8043" w:hanging="280"/>
      </w:pPr>
      <w:rPr>
        <w:rFonts w:hint="default"/>
        <w:lang w:val="ru-RU" w:eastAsia="en-US" w:bidi="ar-SA"/>
      </w:rPr>
    </w:lvl>
    <w:lvl w:ilvl="8" w:tplc="22ECFB06">
      <w:numFmt w:val="bullet"/>
      <w:lvlText w:val="•"/>
      <w:lvlJc w:val="left"/>
      <w:pPr>
        <w:ind w:left="9023" w:hanging="280"/>
      </w:pPr>
      <w:rPr>
        <w:rFonts w:hint="default"/>
        <w:lang w:val="ru-RU" w:eastAsia="en-US" w:bidi="ar-SA"/>
      </w:rPr>
    </w:lvl>
  </w:abstractNum>
  <w:abstractNum w:abstractNumId="1" w15:restartNumberingAfterBreak="0">
    <w:nsid w:val="67EE5200"/>
    <w:multiLevelType w:val="hybridMultilevel"/>
    <w:tmpl w:val="2542972C"/>
    <w:lvl w:ilvl="0" w:tplc="E300FA9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8E4"/>
    <w:rsid w:val="00361FFE"/>
    <w:rsid w:val="00381F99"/>
    <w:rsid w:val="00493E90"/>
    <w:rsid w:val="00771983"/>
    <w:rsid w:val="007C7BCB"/>
    <w:rsid w:val="00834062"/>
    <w:rsid w:val="0088053A"/>
    <w:rsid w:val="008B08E4"/>
    <w:rsid w:val="00E1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553285-C117-4B50-9EBF-B87910BE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719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71983"/>
    <w:pPr>
      <w:spacing w:before="88"/>
      <w:ind w:left="4671" w:right="392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7198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7198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77198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771983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719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71983"/>
    <w:pPr>
      <w:ind w:left="10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"Лицей №116"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Завуч</cp:lastModifiedBy>
  <cp:revision>2</cp:revision>
  <dcterms:created xsi:type="dcterms:W3CDTF">2025-02-20T09:58:00Z</dcterms:created>
  <dcterms:modified xsi:type="dcterms:W3CDTF">2025-02-20T09:58:00Z</dcterms:modified>
</cp:coreProperties>
</file>